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3387B" w14:textId="77777777" w:rsidR="00901632" w:rsidRDefault="00901632" w:rsidP="00334B41">
      <w:pPr>
        <w:jc w:val="center"/>
        <w:rPr>
          <w:b/>
        </w:rPr>
      </w:pPr>
      <w:r>
        <w:rPr>
          <w:b/>
        </w:rPr>
        <w:t>INSERT PRACTICE LETTERHEAD</w:t>
      </w:r>
    </w:p>
    <w:p w14:paraId="672A6659" w14:textId="77777777" w:rsidR="00901632" w:rsidRDefault="00901632" w:rsidP="00334B41">
      <w:pPr>
        <w:jc w:val="center"/>
        <w:rPr>
          <w:b/>
        </w:rPr>
      </w:pPr>
    </w:p>
    <w:p w14:paraId="5DAB6C7B" w14:textId="494A6C1D" w:rsidR="00901632" w:rsidRDefault="00901632" w:rsidP="009710B7">
      <w:pPr>
        <w:rPr>
          <w:b/>
        </w:rPr>
      </w:pPr>
    </w:p>
    <w:p w14:paraId="22C41636" w14:textId="580AD967" w:rsidR="00334B41" w:rsidRDefault="00027DA6" w:rsidP="00334B41">
      <w:pPr>
        <w:jc w:val="center"/>
        <w:rPr>
          <w:b/>
        </w:rPr>
      </w:pPr>
      <w:r>
        <w:rPr>
          <w:b/>
        </w:rPr>
        <w:t>LETTER TO SEND TO PATIENTS FROM THE PRACTICE</w:t>
      </w:r>
    </w:p>
    <w:p w14:paraId="0408EDEF" w14:textId="77777777" w:rsidR="009710B7" w:rsidRPr="00334B41" w:rsidRDefault="009710B7" w:rsidP="00DB717A">
      <w:pPr>
        <w:rPr>
          <w:b/>
        </w:rPr>
      </w:pPr>
    </w:p>
    <w:p w14:paraId="02EB378F" w14:textId="245A7887" w:rsidR="00334B41" w:rsidRDefault="00334B41" w:rsidP="00334B41">
      <w:pPr>
        <w:jc w:val="both"/>
      </w:pPr>
    </w:p>
    <w:p w14:paraId="3DCE8E29" w14:textId="7D8A4B14" w:rsidR="009710B7" w:rsidRDefault="00DB717A" w:rsidP="009710B7">
      <w:pPr>
        <w:jc w:val="center"/>
      </w:pPr>
      <w:r>
        <w:rPr>
          <w:noProof/>
        </w:rPr>
        <w:drawing>
          <wp:inline distT="0" distB="0" distL="0" distR="0" wp14:anchorId="3D6F430A" wp14:editId="79B68F0A">
            <wp:extent cx="3308520" cy="425472"/>
            <wp:effectExtent l="0" t="0" r="635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520" cy="42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027DA6" w:rsidRDefault="00027DA6" w:rsidP="00334B41">
      <w:pPr>
        <w:jc w:val="both"/>
      </w:pPr>
    </w:p>
    <w:p w14:paraId="5A39BBE3" w14:textId="77777777" w:rsidR="00027DA6" w:rsidRDefault="00027DA6" w:rsidP="00334B41">
      <w:pPr>
        <w:jc w:val="both"/>
      </w:pPr>
    </w:p>
    <w:p w14:paraId="42E49096" w14:textId="1FA18894" w:rsidR="00027DA6" w:rsidRPr="00DB717A" w:rsidRDefault="00027DA6" w:rsidP="00334B41">
      <w:pPr>
        <w:jc w:val="both"/>
        <w:rPr>
          <w:rFonts w:ascii="Open Sans" w:hAnsi="Open Sans" w:cs="Open Sans"/>
        </w:rPr>
      </w:pPr>
      <w:r w:rsidRPr="00DB717A">
        <w:rPr>
          <w:rFonts w:ascii="Open Sans" w:hAnsi="Open Sans" w:cs="Open Sans"/>
        </w:rPr>
        <w:t xml:space="preserve">Dear </w:t>
      </w:r>
      <w:r w:rsidR="00DB717A" w:rsidRPr="00DB717A">
        <w:rPr>
          <w:rFonts w:ascii="Open Sans" w:hAnsi="Open Sans" w:cs="Open Sans"/>
        </w:rPr>
        <w:t>&lt;</w:t>
      </w:r>
      <w:r w:rsidRPr="00DB717A">
        <w:rPr>
          <w:rFonts w:ascii="Open Sans" w:hAnsi="Open Sans" w:cs="Open Sans"/>
        </w:rPr>
        <w:t>Patient</w:t>
      </w:r>
      <w:r w:rsidR="00DB717A" w:rsidRPr="00DB717A">
        <w:rPr>
          <w:rFonts w:ascii="Open Sans" w:hAnsi="Open Sans" w:cs="Open Sans"/>
        </w:rPr>
        <w:t>&gt;</w:t>
      </w:r>
    </w:p>
    <w:p w14:paraId="41C8F396" w14:textId="77777777" w:rsidR="00027DA6" w:rsidRPr="00DB717A" w:rsidRDefault="00027DA6" w:rsidP="00334B41">
      <w:pPr>
        <w:jc w:val="both"/>
        <w:rPr>
          <w:rFonts w:ascii="Open Sans" w:hAnsi="Open Sans" w:cs="Open Sans"/>
        </w:rPr>
      </w:pPr>
    </w:p>
    <w:p w14:paraId="256399FC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  <w:r w:rsidRPr="00DB717A">
        <w:rPr>
          <w:rFonts w:ascii="Open Sans" w:hAnsi="Open Sans" w:cs="Open Sans"/>
        </w:rPr>
        <w:t>We are writing to let you know about a service for people with diabetes that is available across Somerset.</w:t>
      </w:r>
    </w:p>
    <w:p w14:paraId="72A3D3EC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</w:p>
    <w:p w14:paraId="398B7CEB" w14:textId="2D914AFA" w:rsidR="00027DA6" w:rsidRPr="00DB717A" w:rsidRDefault="00DB717A" w:rsidP="00027DA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MyWay Diabetes</w:t>
      </w:r>
      <w:r w:rsidR="009710B7" w:rsidRPr="00DB717A">
        <w:rPr>
          <w:rFonts w:ascii="Open Sans" w:hAnsi="Open Sans" w:cs="Open Sans"/>
        </w:rPr>
        <w:t xml:space="preserve"> </w:t>
      </w:r>
      <w:r w:rsidR="00027DA6" w:rsidRPr="00DB717A">
        <w:rPr>
          <w:rFonts w:ascii="Open Sans" w:hAnsi="Open Sans" w:cs="Open Sans"/>
        </w:rPr>
        <w:t xml:space="preserve">is a website for people with diabetes and their </w:t>
      </w:r>
      <w:proofErr w:type="spellStart"/>
      <w:r w:rsidR="00027DA6" w:rsidRPr="00DB717A">
        <w:rPr>
          <w:rFonts w:ascii="Open Sans" w:hAnsi="Open Sans" w:cs="Open Sans"/>
        </w:rPr>
        <w:t>carers</w:t>
      </w:r>
      <w:proofErr w:type="spellEnd"/>
      <w:r w:rsidR="00027DA6" w:rsidRPr="00DB717A">
        <w:rPr>
          <w:rFonts w:ascii="Open Sans" w:hAnsi="Open Sans" w:cs="Open Sans"/>
        </w:rPr>
        <w:t>. It contains information resources that can help you understand more about your diabetes and explains how you can more effectively manage the condition.</w:t>
      </w:r>
    </w:p>
    <w:p w14:paraId="0D0B940D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</w:p>
    <w:p w14:paraId="2A91FA31" w14:textId="096EAE96" w:rsidR="00027DA6" w:rsidRPr="00DB717A" w:rsidRDefault="00027DA6" w:rsidP="00027DA6">
      <w:pPr>
        <w:jc w:val="both"/>
        <w:rPr>
          <w:rFonts w:ascii="Open Sans" w:hAnsi="Open Sans" w:cs="Open Sans"/>
        </w:rPr>
      </w:pPr>
      <w:r w:rsidRPr="00DB717A">
        <w:rPr>
          <w:rFonts w:ascii="Open Sans" w:hAnsi="Open Sans" w:cs="Open Sans"/>
        </w:rPr>
        <w:t xml:space="preserve">In addition to this information, you can also access your diabetes records. Data </w:t>
      </w:r>
      <w:r w:rsidR="00DB717A">
        <w:rPr>
          <w:rFonts w:ascii="Open Sans" w:hAnsi="Open Sans" w:cs="Open Sans"/>
        </w:rPr>
        <w:t>are</w:t>
      </w:r>
      <w:r w:rsidRPr="00DB717A">
        <w:rPr>
          <w:rFonts w:ascii="Open Sans" w:hAnsi="Open Sans" w:cs="Open Sans"/>
        </w:rPr>
        <w:t xml:space="preserve"> collected from your GP notes, hospital diabetes clinic records, eye screening service and laboratory blood tests.</w:t>
      </w:r>
    </w:p>
    <w:p w14:paraId="0E27B00A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</w:p>
    <w:p w14:paraId="748368E9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  <w:r w:rsidRPr="00DB717A">
        <w:rPr>
          <w:rFonts w:ascii="Open Sans" w:hAnsi="Open Sans" w:cs="Open Sans"/>
        </w:rPr>
        <w:t>People who use the service say that it improves their knowledge to help them meet goals, improves motivation to make improvements and acts as a reminder for discussions during appointments. The service is not a replacement for your normal care, but helps you to monitor your results before, during and after contacts with your healthcare team.</w:t>
      </w:r>
    </w:p>
    <w:p w14:paraId="60061E4C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</w:p>
    <w:p w14:paraId="699C862C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  <w:r w:rsidRPr="00DB717A">
        <w:rPr>
          <w:rFonts w:ascii="Open Sans" w:hAnsi="Open Sans" w:cs="Open Sans"/>
        </w:rPr>
        <w:t>If you are interested in accessing your diabetes records online, please go to the website and click the ‘Register’ button to securely enrol:</w:t>
      </w:r>
    </w:p>
    <w:p w14:paraId="44EAFD9C" w14:textId="77777777" w:rsidR="00027DA6" w:rsidRPr="00DB717A" w:rsidRDefault="00027DA6" w:rsidP="00027DA6">
      <w:pPr>
        <w:jc w:val="both"/>
        <w:rPr>
          <w:rFonts w:ascii="Open Sans" w:hAnsi="Open Sans" w:cs="Open Sans"/>
          <w:b/>
          <w:sz w:val="28"/>
          <w:szCs w:val="28"/>
        </w:rPr>
      </w:pPr>
    </w:p>
    <w:p w14:paraId="7497EEDD" w14:textId="77777777" w:rsidR="00027DA6" w:rsidRPr="00DB717A" w:rsidRDefault="00027DA6" w:rsidP="00027DA6">
      <w:pPr>
        <w:jc w:val="center"/>
        <w:rPr>
          <w:rFonts w:ascii="Open Sans" w:hAnsi="Open Sans" w:cs="Open Sans"/>
          <w:b/>
          <w:sz w:val="28"/>
          <w:szCs w:val="28"/>
        </w:rPr>
      </w:pPr>
      <w:r w:rsidRPr="00DB717A">
        <w:rPr>
          <w:rFonts w:ascii="Open Sans" w:hAnsi="Open Sans" w:cs="Open Sans"/>
          <w:b/>
          <w:sz w:val="28"/>
          <w:szCs w:val="28"/>
        </w:rPr>
        <w:t>https://somerset.mydiabetes.com</w:t>
      </w:r>
    </w:p>
    <w:p w14:paraId="4B94D5A5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</w:p>
    <w:p w14:paraId="429763B2" w14:textId="156C6A15" w:rsidR="00027DA6" w:rsidRPr="00DB717A" w:rsidRDefault="22B9F924" w:rsidP="00027DA6">
      <w:pPr>
        <w:jc w:val="both"/>
        <w:rPr>
          <w:rFonts w:ascii="Open Sans" w:hAnsi="Open Sans" w:cs="Open Sans"/>
        </w:rPr>
      </w:pPr>
      <w:r w:rsidRPr="00DB717A">
        <w:rPr>
          <w:rFonts w:ascii="Open Sans" w:hAnsi="Open Sans" w:cs="Open Sans"/>
        </w:rPr>
        <w:t>The enclosed leaflet shows the types of information you will be able to view. If you wish to find out more about the service before registering, please email the My</w:t>
      </w:r>
      <w:r w:rsidR="00FB782C">
        <w:rPr>
          <w:rFonts w:ascii="Open Sans" w:hAnsi="Open Sans" w:cs="Open Sans"/>
        </w:rPr>
        <w:t>Way Diabetes</w:t>
      </w:r>
      <w:r w:rsidRPr="00DB717A">
        <w:rPr>
          <w:rFonts w:ascii="Open Sans" w:hAnsi="Open Sans" w:cs="Open Sans"/>
        </w:rPr>
        <w:t xml:space="preserve"> team for more information</w:t>
      </w:r>
      <w:r w:rsidR="00FB782C">
        <w:rPr>
          <w:rFonts w:ascii="Open Sans" w:hAnsi="Open Sans" w:cs="Open Sans"/>
        </w:rPr>
        <w:t xml:space="preserve"> at</w:t>
      </w:r>
      <w:r w:rsidRPr="00DB717A">
        <w:rPr>
          <w:rFonts w:ascii="Open Sans" w:hAnsi="Open Sans" w:cs="Open Sans"/>
        </w:rPr>
        <w:t xml:space="preserve"> somerset@mwdh.co.uk</w:t>
      </w:r>
      <w:r w:rsidR="00FB782C">
        <w:rPr>
          <w:rFonts w:ascii="Open Sans" w:hAnsi="Open Sans" w:cs="Open Sans"/>
        </w:rPr>
        <w:t>.</w:t>
      </w:r>
    </w:p>
    <w:p w14:paraId="3DEEC669" w14:textId="77777777" w:rsidR="00027DA6" w:rsidRPr="00DB717A" w:rsidRDefault="00027DA6" w:rsidP="00027DA6">
      <w:pPr>
        <w:jc w:val="both"/>
        <w:rPr>
          <w:rFonts w:ascii="Open Sans" w:hAnsi="Open Sans" w:cs="Open Sans"/>
        </w:rPr>
      </w:pPr>
    </w:p>
    <w:p w14:paraId="05940CC3" w14:textId="51CD5C45" w:rsidR="00027DA6" w:rsidRPr="00DB717A" w:rsidRDefault="00027DA6" w:rsidP="00027DA6">
      <w:pPr>
        <w:jc w:val="both"/>
        <w:rPr>
          <w:rFonts w:ascii="Open Sans" w:hAnsi="Open Sans" w:cs="Open Sans"/>
        </w:rPr>
      </w:pPr>
      <w:r w:rsidRPr="00DB717A">
        <w:rPr>
          <w:rFonts w:ascii="Open Sans" w:hAnsi="Open Sans" w:cs="Open Sans"/>
        </w:rPr>
        <w:t>We hope you find this service useful and the My</w:t>
      </w:r>
      <w:r w:rsidR="00FB782C">
        <w:rPr>
          <w:rFonts w:ascii="Open Sans" w:hAnsi="Open Sans" w:cs="Open Sans"/>
        </w:rPr>
        <w:t xml:space="preserve">Way Diabetes </w:t>
      </w:r>
      <w:r w:rsidRPr="00DB717A">
        <w:rPr>
          <w:rFonts w:ascii="Open Sans" w:hAnsi="Open Sans" w:cs="Open Sans"/>
        </w:rPr>
        <w:t>team look forward to hearing from you.</w:t>
      </w:r>
    </w:p>
    <w:p w14:paraId="3656B9AB" w14:textId="77777777" w:rsidR="00027DA6" w:rsidRPr="00DB717A" w:rsidRDefault="00027DA6" w:rsidP="00027DA6">
      <w:pPr>
        <w:rPr>
          <w:rFonts w:ascii="Open Sans" w:hAnsi="Open Sans" w:cs="Open Sans"/>
        </w:rPr>
      </w:pPr>
    </w:p>
    <w:p w14:paraId="4101652C" w14:textId="25661668" w:rsidR="00901632" w:rsidRDefault="00027DA6" w:rsidP="00DB717A">
      <w:r w:rsidRPr="00DB717A">
        <w:rPr>
          <w:rFonts w:ascii="Open Sans" w:hAnsi="Open Sans" w:cs="Open Sans"/>
        </w:rPr>
        <w:t>Yours sincerely,</w:t>
      </w:r>
    </w:p>
    <w:sectPr w:rsidR="0090163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DB8EB" w14:textId="77777777" w:rsidR="00E6713C" w:rsidRDefault="00E6713C" w:rsidP="009710B7">
      <w:r>
        <w:separator/>
      </w:r>
    </w:p>
  </w:endnote>
  <w:endnote w:type="continuationSeparator" w:id="0">
    <w:p w14:paraId="5AB34077" w14:textId="77777777" w:rsidR="00E6713C" w:rsidRDefault="00E6713C" w:rsidP="0097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B997B" w14:textId="77777777" w:rsidR="00E6713C" w:rsidRDefault="00E6713C" w:rsidP="009710B7">
      <w:r>
        <w:separator/>
      </w:r>
    </w:p>
  </w:footnote>
  <w:footnote w:type="continuationSeparator" w:id="0">
    <w:p w14:paraId="70F4B630" w14:textId="77777777" w:rsidR="00E6713C" w:rsidRDefault="00E6713C" w:rsidP="0097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97B9C" w14:textId="32CF48BB" w:rsidR="009710B7" w:rsidRPr="009710B7" w:rsidRDefault="009710B7" w:rsidP="009710B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41"/>
    <w:rsid w:val="00027DA6"/>
    <w:rsid w:val="00334B41"/>
    <w:rsid w:val="00901632"/>
    <w:rsid w:val="009710B7"/>
    <w:rsid w:val="00DB717A"/>
    <w:rsid w:val="00E6713C"/>
    <w:rsid w:val="00F25742"/>
    <w:rsid w:val="00FB782C"/>
    <w:rsid w:val="22B9F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DE53"/>
  <w15:chartTrackingRefBased/>
  <w15:docId w15:val="{716F2A01-7FA2-4CCA-8BC6-9E9924C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0B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0B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AF4801D398149890B69AB59C10004" ma:contentTypeVersion="8" ma:contentTypeDescription="Create a new document." ma:contentTypeScope="" ma:versionID="c7ca202bb20a27fd3e50caf734406776">
  <xsd:schema xmlns:xsd="http://www.w3.org/2001/XMLSchema" xmlns:xs="http://www.w3.org/2001/XMLSchema" xmlns:p="http://schemas.microsoft.com/office/2006/metadata/properties" xmlns:ns2="fc38b4ad-e615-4971-9ccb-27db9b9ee6c7" xmlns:ns3="8224a5a1-c142-427f-8142-aa5308cde704" targetNamespace="http://schemas.microsoft.com/office/2006/metadata/properties" ma:root="true" ma:fieldsID="0b0005e5bed8d2d65cfc37452341e92c" ns2:_="" ns3:_="">
    <xsd:import namespace="fc38b4ad-e615-4971-9ccb-27db9b9ee6c7"/>
    <xsd:import namespace="8224a5a1-c142-427f-8142-aa5308cde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8b4ad-e615-4971-9ccb-27db9b9e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a5a1-c142-427f-8142-aa5308cde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0FDA1-D6B8-4FB6-BD5D-FBAE9C9F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8b4ad-e615-4971-9ccb-27db9b9ee6c7"/>
    <ds:schemaRef ds:uri="8224a5a1-c142-427f-8142-aa5308cde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8AEC4-9908-4326-820E-5521F86F9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46455-BD40-4E4C-BAB6-5F5F62417C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Brammer Sian</dc:creator>
  <cp:keywords/>
  <dc:description/>
  <cp:lastModifiedBy>Kirsten Cumming</cp:lastModifiedBy>
  <cp:revision>2</cp:revision>
  <dcterms:created xsi:type="dcterms:W3CDTF">2021-01-28T15:01:00Z</dcterms:created>
  <dcterms:modified xsi:type="dcterms:W3CDTF">2021-01-28T15:01:00Z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0x01010075AAF4801D398149890B69AB59C10004</vt:lpwstr>
  </property>
</Properties>
</file>